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9F" w:rsidRPr="00D7009F" w:rsidRDefault="00D7009F" w:rsidP="00131211">
      <w:pPr>
        <w:pStyle w:val="Otsikko1"/>
        <w:rPr>
          <w:lang w:eastAsia="en-GB"/>
        </w:rPr>
      </w:pPr>
      <w:r w:rsidRPr="00D7009F">
        <w:rPr>
          <w:lang w:eastAsia="en-GB"/>
        </w:rPr>
        <w:t>What’s “critical” about critical physiotherapy? Max Horkheimer and the idea of critical theory</w:t>
      </w:r>
    </w:p>
    <w:p w:rsidR="00A478AA" w:rsidRDefault="00A478AA" w:rsidP="00131211">
      <w:pPr>
        <w:spacing w:before="240"/>
        <w:rPr>
          <w:rFonts w:eastAsia="Times New Roman"/>
          <w:color w:val="000000"/>
        </w:rPr>
      </w:pPr>
      <w:r>
        <w:rPr>
          <w:rStyle w:val="Voimakas"/>
          <w:rFonts w:eastAsia="Times New Roman"/>
          <w:color w:val="519032"/>
        </w:rPr>
        <w:t>Anna Rajala</w:t>
      </w:r>
      <w:r w:rsidR="00131211" w:rsidRPr="00A478AA">
        <w:rPr>
          <w:rFonts w:eastAsia="Times New Roman"/>
          <w:color w:val="000000"/>
        </w:rPr>
        <w:br/>
        <w:t xml:space="preserve">School of </w:t>
      </w:r>
      <w:r>
        <w:rPr>
          <w:rFonts w:eastAsia="Times New Roman"/>
          <w:color w:val="000000"/>
        </w:rPr>
        <w:t>Humanities</w:t>
      </w:r>
    </w:p>
    <w:p w:rsidR="00131211" w:rsidRPr="00A478AA" w:rsidRDefault="00A478AA" w:rsidP="00131211">
      <w:pPr>
        <w:spacing w:before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University of Brighton</w:t>
      </w:r>
    </w:p>
    <w:p w:rsidR="00131211" w:rsidRPr="00A478AA" w:rsidRDefault="00131211" w:rsidP="00131211">
      <w:pPr>
        <w:spacing w:before="240"/>
        <w:rPr>
          <w:rFonts w:eastAsia="Times New Roman"/>
          <w:color w:val="000000"/>
          <w:lang w:val="fi-FI"/>
        </w:rPr>
      </w:pPr>
      <w:r w:rsidRPr="00A478AA">
        <w:rPr>
          <w:rStyle w:val="Voimakas"/>
          <w:rFonts w:eastAsia="Times New Roman"/>
          <w:color w:val="519032"/>
          <w:lang w:val="fi-FI"/>
        </w:rPr>
        <w:t>E</w:t>
      </w:r>
      <w:r w:rsidRPr="00A478AA">
        <w:rPr>
          <w:rFonts w:eastAsia="Times New Roman"/>
          <w:color w:val="000000"/>
          <w:lang w:val="fi-FI"/>
        </w:rPr>
        <w:t> </w:t>
      </w:r>
      <w:hyperlink r:id="rId5" w:history="1">
        <w:r w:rsidR="00A478AA" w:rsidRPr="00A478AA">
          <w:rPr>
            <w:rStyle w:val="Hyperlinkki"/>
            <w:rFonts w:eastAsia="Times New Roman"/>
            <w:lang w:val="fi-FI"/>
          </w:rPr>
          <w:t>a.rajala@brighton.ac.uk</w:t>
        </w:r>
      </w:hyperlink>
      <w:r w:rsidRPr="00A478AA">
        <w:rPr>
          <w:rFonts w:eastAsia="Times New Roman"/>
          <w:color w:val="000000"/>
          <w:lang w:val="fi-FI"/>
        </w:rPr>
        <w:t> </w:t>
      </w:r>
      <w:r w:rsidRPr="00A478AA">
        <w:rPr>
          <w:rStyle w:val="apple-converted-space"/>
          <w:rFonts w:eastAsia="Times New Roman"/>
          <w:color w:val="000000"/>
          <w:lang w:val="fi-FI"/>
        </w:rPr>
        <w:t> </w:t>
      </w:r>
      <w:r w:rsidRPr="00A478AA">
        <w:rPr>
          <w:rStyle w:val="Voimakas"/>
          <w:rFonts w:eastAsia="Times New Roman"/>
          <w:color w:val="519032"/>
          <w:lang w:val="fi-FI"/>
        </w:rPr>
        <w:t>   W</w:t>
      </w:r>
      <w:r w:rsidRPr="00A478AA">
        <w:rPr>
          <w:rFonts w:eastAsia="Times New Roman"/>
          <w:color w:val="000000"/>
          <w:lang w:val="fi-FI"/>
        </w:rPr>
        <w:t> </w:t>
      </w:r>
      <w:r w:rsidR="00A478AA" w:rsidRPr="00A478AA">
        <w:rPr>
          <w:rFonts w:eastAsia="Times New Roman"/>
          <w:color w:val="000000"/>
          <w:lang w:val="fi-FI"/>
        </w:rPr>
        <w:t>criticalhealthphilosophy.wordpress.com</w:t>
      </w:r>
      <w:r w:rsidRPr="00A478AA">
        <w:rPr>
          <w:rFonts w:eastAsia="Times New Roman"/>
          <w:color w:val="000000"/>
          <w:lang w:val="fi-FI"/>
        </w:rPr>
        <w:t>   </w:t>
      </w:r>
      <w:proofErr w:type="spellStart"/>
      <w:r w:rsidRPr="00A478AA">
        <w:rPr>
          <w:rFonts w:eastAsia="Times New Roman"/>
          <w:b/>
          <w:bCs/>
          <w:color w:val="519032"/>
          <w:lang w:val="fi-FI"/>
        </w:rPr>
        <w:t>Tweet</w:t>
      </w:r>
      <w:proofErr w:type="spellEnd"/>
      <w:r w:rsidRPr="00A478AA">
        <w:rPr>
          <w:rFonts w:eastAsia="Times New Roman"/>
          <w:color w:val="000000"/>
          <w:lang w:val="fi-FI"/>
        </w:rPr>
        <w:t> </w:t>
      </w:r>
      <w:proofErr w:type="spellStart"/>
      <w:r w:rsidR="00A478AA" w:rsidRPr="00A478AA">
        <w:rPr>
          <w:rFonts w:eastAsia="Times New Roman"/>
          <w:color w:val="000000"/>
          <w:lang w:val="fi-FI"/>
        </w:rPr>
        <w:t>annailonarajala</w:t>
      </w:r>
      <w:proofErr w:type="spellEnd"/>
      <w:r w:rsidRPr="00A478AA">
        <w:rPr>
          <w:rFonts w:eastAsia="Times New Roman"/>
          <w:color w:val="000000"/>
          <w:lang w:val="fi-FI"/>
        </w:rPr>
        <w:t xml:space="preserve">  </w:t>
      </w:r>
      <w:r w:rsidRPr="00A478AA">
        <w:rPr>
          <w:rStyle w:val="apple-converted-space"/>
          <w:rFonts w:eastAsia="Times New Roman"/>
          <w:color w:val="000000"/>
          <w:lang w:val="fi-FI"/>
        </w:rPr>
        <w:t> </w:t>
      </w:r>
      <w:proofErr w:type="spellStart"/>
      <w:r w:rsidRPr="00A478AA">
        <w:rPr>
          <w:rFonts w:eastAsia="Times New Roman"/>
          <w:b/>
          <w:bCs/>
          <w:color w:val="519032"/>
          <w:lang w:val="fi-FI"/>
        </w:rPr>
        <w:t>Fb</w:t>
      </w:r>
      <w:proofErr w:type="spellEnd"/>
      <w:r w:rsidRPr="00A478AA">
        <w:rPr>
          <w:rFonts w:eastAsia="Times New Roman"/>
          <w:color w:val="000000"/>
          <w:lang w:val="fi-FI"/>
        </w:rPr>
        <w:t> </w:t>
      </w:r>
      <w:proofErr w:type="spellStart"/>
      <w:proofErr w:type="gramStart"/>
      <w:r w:rsidR="00A478AA" w:rsidRPr="00A478AA">
        <w:rPr>
          <w:rFonts w:eastAsia="Times New Roman"/>
          <w:color w:val="000000"/>
          <w:lang w:val="fi-FI"/>
        </w:rPr>
        <w:t>imppu.rajala</w:t>
      </w:r>
      <w:proofErr w:type="spellEnd"/>
      <w:proofErr w:type="gramEnd"/>
    </w:p>
    <w:p w:rsidR="00131211" w:rsidRDefault="00B907A6" w:rsidP="003B19BD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B2D686C" wp14:editId="706828F8">
            <wp:extent cx="5731510" cy="337629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philosophy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3E" w:rsidRDefault="00D7009F" w:rsidP="003B19BD">
      <w:pPr>
        <w:rPr>
          <w:lang w:eastAsia="en-GB"/>
        </w:rPr>
      </w:pPr>
      <w:r w:rsidRPr="00D7009F">
        <w:rPr>
          <w:lang w:eastAsia="en-GB"/>
        </w:rPr>
        <w:t>Max Horkheimer</w:t>
      </w:r>
      <w:r>
        <w:rPr>
          <w:lang w:eastAsia="en-GB"/>
        </w:rPr>
        <w:t>, a German philosopher and socio</w:t>
      </w:r>
      <w:r w:rsidR="00F957C8">
        <w:rPr>
          <w:lang w:eastAsia="en-GB"/>
        </w:rPr>
        <w:t>logist, had a great influence on</w:t>
      </w:r>
      <w:r>
        <w:rPr>
          <w:lang w:eastAsia="en-GB"/>
        </w:rPr>
        <w:t xml:space="preserve"> the Frankfurt School </w:t>
      </w:r>
      <w:r w:rsidR="00F957C8">
        <w:rPr>
          <w:lang w:eastAsia="en-GB"/>
        </w:rPr>
        <w:t xml:space="preserve">of </w:t>
      </w:r>
      <w:r>
        <w:rPr>
          <w:lang w:eastAsia="en-GB"/>
        </w:rPr>
        <w:t xml:space="preserve">critical theory. He was the director of the </w:t>
      </w:r>
      <w:r w:rsidRPr="00D7009F">
        <w:rPr>
          <w:i/>
          <w:lang w:eastAsia="en-GB"/>
        </w:rPr>
        <w:t xml:space="preserve">Institute </w:t>
      </w:r>
      <w:proofErr w:type="spellStart"/>
      <w:r w:rsidRPr="00D7009F">
        <w:rPr>
          <w:i/>
        </w:rPr>
        <w:t>für</w:t>
      </w:r>
      <w:proofErr w:type="spellEnd"/>
      <w:r w:rsidRPr="00D7009F">
        <w:rPr>
          <w:i/>
        </w:rPr>
        <w:t> </w:t>
      </w:r>
      <w:proofErr w:type="spellStart"/>
      <w:r w:rsidRPr="00D7009F">
        <w:rPr>
          <w:i/>
        </w:rPr>
        <w:t>Sozialforschung</w:t>
      </w:r>
      <w:proofErr w:type="spellEnd"/>
      <w:r>
        <w:rPr>
          <w:i/>
        </w:rPr>
        <w:t xml:space="preserve"> </w:t>
      </w:r>
      <w:r>
        <w:t xml:space="preserve">(Institute for </w:t>
      </w:r>
      <w:r w:rsidR="00F957C8">
        <w:t>S</w:t>
      </w:r>
      <w:r>
        <w:t xml:space="preserve">ocial </w:t>
      </w:r>
      <w:r w:rsidR="00F957C8">
        <w:t>R</w:t>
      </w:r>
      <w:r>
        <w:t xml:space="preserve">esearch) in Frankfurt and his writings from the early </w:t>
      </w:r>
      <w:r w:rsidR="00B66D3E">
        <w:t>years</w:t>
      </w:r>
      <w:r>
        <w:t xml:space="preserve"> of his directorship in the 1930s have had a lasting impact on both his contemporaries and later generations of </w:t>
      </w:r>
      <w:r w:rsidR="00F957C8">
        <w:t>social thinkers</w:t>
      </w:r>
      <w:r>
        <w:t xml:space="preserve">. </w:t>
      </w:r>
      <w:r w:rsidRPr="00D7009F">
        <w:rPr>
          <w:lang w:eastAsia="en-GB"/>
        </w:rPr>
        <w:t xml:space="preserve">In this </w:t>
      </w:r>
      <w:r w:rsidR="00F957C8">
        <w:rPr>
          <w:lang w:eastAsia="en-GB"/>
        </w:rPr>
        <w:t>presentation</w:t>
      </w:r>
      <w:r w:rsidRPr="00D7009F">
        <w:rPr>
          <w:lang w:eastAsia="en-GB"/>
        </w:rPr>
        <w:t>, I introduce some of these early writings</w:t>
      </w:r>
      <w:r>
        <w:rPr>
          <w:lang w:eastAsia="en-GB"/>
        </w:rPr>
        <w:t xml:space="preserve"> and re-interpret them in the context of physiotherapy. </w:t>
      </w:r>
    </w:p>
    <w:p w:rsidR="00D7009F" w:rsidRPr="00D7009F" w:rsidRDefault="00D7009F" w:rsidP="003B19BD">
      <w:pPr>
        <w:rPr>
          <w:lang w:eastAsia="en-GB"/>
        </w:rPr>
      </w:pPr>
      <w:r>
        <w:rPr>
          <w:lang w:eastAsia="en-GB"/>
        </w:rPr>
        <w:t xml:space="preserve">Horkheimer’s </w:t>
      </w:r>
      <w:r w:rsidRPr="00D7009F">
        <w:rPr>
          <w:lang w:eastAsia="en-GB"/>
        </w:rPr>
        <w:t xml:space="preserve">early </w:t>
      </w:r>
      <w:r w:rsidR="00F957C8">
        <w:rPr>
          <w:lang w:eastAsia="en-GB"/>
        </w:rPr>
        <w:t xml:space="preserve">work was </w:t>
      </w:r>
      <w:r w:rsidR="00B66D3E">
        <w:rPr>
          <w:lang w:eastAsia="en-GB"/>
        </w:rPr>
        <w:t xml:space="preserve">guided </w:t>
      </w:r>
      <w:r w:rsidRPr="00D7009F">
        <w:rPr>
          <w:lang w:eastAsia="en-GB"/>
        </w:rPr>
        <w:t>by the idea that social philosophy ought to address, interpret and re</w:t>
      </w:r>
      <w:r w:rsidR="00B66D3E">
        <w:rPr>
          <w:lang w:eastAsia="en-GB"/>
        </w:rPr>
        <w:t>-</w:t>
      </w:r>
      <w:r w:rsidRPr="00D7009F">
        <w:rPr>
          <w:lang w:eastAsia="en-GB"/>
        </w:rPr>
        <w:t xml:space="preserve">interpret the real social world. </w:t>
      </w:r>
      <w:r w:rsidR="00B66D3E">
        <w:rPr>
          <w:lang w:eastAsia="en-GB"/>
        </w:rPr>
        <w:t>On the one hand, h</w:t>
      </w:r>
      <w:r w:rsidRPr="00D7009F">
        <w:rPr>
          <w:lang w:eastAsia="en-GB"/>
        </w:rPr>
        <w:t xml:space="preserve">e criticised </w:t>
      </w:r>
      <w:r w:rsidR="00F957C8">
        <w:rPr>
          <w:lang w:eastAsia="en-GB"/>
        </w:rPr>
        <w:t>philosophy that glossed over real human suffering</w:t>
      </w:r>
      <w:r w:rsidR="00B66D3E">
        <w:rPr>
          <w:lang w:eastAsia="en-GB"/>
        </w:rPr>
        <w:t xml:space="preserve">, </w:t>
      </w:r>
      <w:r w:rsidR="00F957C8">
        <w:rPr>
          <w:lang w:eastAsia="en-GB"/>
        </w:rPr>
        <w:t xml:space="preserve">but </w:t>
      </w:r>
      <w:r w:rsidR="00B66D3E">
        <w:rPr>
          <w:lang w:eastAsia="en-GB"/>
        </w:rPr>
        <w:t xml:space="preserve">he </w:t>
      </w:r>
      <w:r w:rsidR="00B66D3E" w:rsidRPr="00D7009F">
        <w:rPr>
          <w:lang w:eastAsia="en-GB"/>
        </w:rPr>
        <w:t xml:space="preserve">was also critical of positivism for </w:t>
      </w:r>
      <w:r w:rsidR="00F957C8">
        <w:rPr>
          <w:lang w:eastAsia="en-GB"/>
        </w:rPr>
        <w:t xml:space="preserve">focusing </w:t>
      </w:r>
      <w:r w:rsidR="00B66D3E" w:rsidRPr="00D7009F">
        <w:rPr>
          <w:lang w:eastAsia="en-GB"/>
        </w:rPr>
        <w:t xml:space="preserve">on brute facts </w:t>
      </w:r>
      <w:r w:rsidR="00F957C8">
        <w:rPr>
          <w:lang w:eastAsia="en-GB"/>
        </w:rPr>
        <w:t xml:space="preserve">whilst ignoring </w:t>
      </w:r>
      <w:r w:rsidR="00B66D3E" w:rsidRPr="00D7009F">
        <w:rPr>
          <w:lang w:eastAsia="en-GB"/>
        </w:rPr>
        <w:t xml:space="preserve">the </w:t>
      </w:r>
      <w:r w:rsidR="00F957C8">
        <w:rPr>
          <w:lang w:eastAsia="en-GB"/>
        </w:rPr>
        <w:t xml:space="preserve">kinds of </w:t>
      </w:r>
      <w:r w:rsidR="00B66D3E" w:rsidRPr="00D7009F">
        <w:rPr>
          <w:lang w:eastAsia="en-GB"/>
        </w:rPr>
        <w:t xml:space="preserve">social change that </w:t>
      </w:r>
      <w:r w:rsidR="00F957C8">
        <w:rPr>
          <w:lang w:eastAsia="en-GB"/>
        </w:rPr>
        <w:t xml:space="preserve">might </w:t>
      </w:r>
      <w:r w:rsidR="00B66D3E" w:rsidRPr="00D7009F">
        <w:rPr>
          <w:lang w:eastAsia="en-GB"/>
        </w:rPr>
        <w:t>alleviate suffering.</w:t>
      </w:r>
      <w:r w:rsidR="00B66D3E">
        <w:rPr>
          <w:lang w:eastAsia="en-GB"/>
        </w:rPr>
        <w:t xml:space="preserve"> His interdisciplinary programme for theory and research </w:t>
      </w:r>
      <w:r w:rsidR="00131211">
        <w:rPr>
          <w:lang w:eastAsia="en-GB"/>
        </w:rPr>
        <w:t>sought</w:t>
      </w:r>
      <w:r w:rsidR="00B66D3E">
        <w:rPr>
          <w:lang w:eastAsia="en-GB"/>
        </w:rPr>
        <w:t xml:space="preserve"> to find a </w:t>
      </w:r>
      <w:r w:rsidR="009B5AE8">
        <w:rPr>
          <w:lang w:eastAsia="en-GB"/>
        </w:rPr>
        <w:t xml:space="preserve">critical </w:t>
      </w:r>
      <w:r w:rsidR="00B66D3E">
        <w:rPr>
          <w:lang w:eastAsia="en-GB"/>
        </w:rPr>
        <w:t>niche between ph</w:t>
      </w:r>
      <w:r w:rsidR="00131211">
        <w:rPr>
          <w:lang w:eastAsia="en-GB"/>
        </w:rPr>
        <w:t xml:space="preserve">ilosophy and empirical sciences. His belief was that philosophy </w:t>
      </w:r>
      <w:r w:rsidR="00B66D3E" w:rsidRPr="00D7009F">
        <w:rPr>
          <w:lang w:eastAsia="en-GB"/>
        </w:rPr>
        <w:t xml:space="preserve">ought to address </w:t>
      </w:r>
      <w:r w:rsidR="00131211">
        <w:rPr>
          <w:lang w:eastAsia="en-GB"/>
        </w:rPr>
        <w:t xml:space="preserve">the </w:t>
      </w:r>
      <w:r w:rsidR="00B66D3E" w:rsidRPr="00D7009F">
        <w:rPr>
          <w:lang w:eastAsia="en-GB"/>
        </w:rPr>
        <w:t xml:space="preserve">objective truth of society </w:t>
      </w:r>
      <w:r w:rsidR="00131211">
        <w:rPr>
          <w:lang w:eastAsia="en-GB"/>
        </w:rPr>
        <w:t xml:space="preserve">through </w:t>
      </w:r>
      <w:r w:rsidR="00B66D3E" w:rsidRPr="00D7009F">
        <w:rPr>
          <w:lang w:eastAsia="en-GB"/>
        </w:rPr>
        <w:t xml:space="preserve">empirical </w:t>
      </w:r>
      <w:r w:rsidR="00131211">
        <w:rPr>
          <w:lang w:eastAsia="en-GB"/>
        </w:rPr>
        <w:t xml:space="preserve">research </w:t>
      </w:r>
      <w:r w:rsidR="00B66D3E" w:rsidRPr="00D7009F">
        <w:rPr>
          <w:lang w:eastAsia="en-GB"/>
        </w:rPr>
        <w:t>and rigorous philosophising</w:t>
      </w:r>
      <w:r w:rsidR="00B66D3E">
        <w:rPr>
          <w:lang w:eastAsia="en-GB"/>
        </w:rPr>
        <w:t xml:space="preserve">, </w:t>
      </w:r>
      <w:r w:rsidR="00131211">
        <w:rPr>
          <w:lang w:eastAsia="en-GB"/>
        </w:rPr>
        <w:t xml:space="preserve">whilst also </w:t>
      </w:r>
      <w:r w:rsidR="00B66D3E" w:rsidRPr="00D7009F">
        <w:rPr>
          <w:lang w:eastAsia="en-GB"/>
        </w:rPr>
        <w:t>acknowledg</w:t>
      </w:r>
      <w:r w:rsidR="00B66D3E">
        <w:rPr>
          <w:lang w:eastAsia="en-GB"/>
        </w:rPr>
        <w:t>ing</w:t>
      </w:r>
      <w:r w:rsidR="00B66D3E" w:rsidRPr="00D7009F">
        <w:rPr>
          <w:lang w:eastAsia="en-GB"/>
        </w:rPr>
        <w:t xml:space="preserve"> that </w:t>
      </w:r>
      <w:r w:rsidR="00B66D3E">
        <w:rPr>
          <w:lang w:eastAsia="en-GB"/>
        </w:rPr>
        <w:t xml:space="preserve">research is always </w:t>
      </w:r>
      <w:r w:rsidR="00B66D3E" w:rsidRPr="00D7009F">
        <w:rPr>
          <w:lang w:eastAsia="en-GB"/>
        </w:rPr>
        <w:t>mediated by the particular social and historical moment in which it is conducted.</w:t>
      </w:r>
      <w:r w:rsidR="00B66D3E">
        <w:rPr>
          <w:lang w:eastAsia="en-GB"/>
        </w:rPr>
        <w:t xml:space="preserve"> </w:t>
      </w:r>
    </w:p>
    <w:p w:rsidR="00D7009F" w:rsidRPr="00D7009F" w:rsidRDefault="00B66D3E" w:rsidP="003B19BD">
      <w:pPr>
        <w:rPr>
          <w:lang w:eastAsia="en-GB"/>
        </w:rPr>
      </w:pPr>
      <w:r>
        <w:rPr>
          <w:lang w:eastAsia="en-GB"/>
        </w:rPr>
        <w:t>Rethinking</w:t>
      </w:r>
      <w:r w:rsidR="00D7009F" w:rsidRPr="00D7009F">
        <w:rPr>
          <w:lang w:eastAsia="en-GB"/>
        </w:rPr>
        <w:t xml:space="preserve"> Horkheimer’s early critical theory for </w:t>
      </w:r>
      <w:r w:rsidR="003E359B">
        <w:rPr>
          <w:lang w:eastAsia="en-GB"/>
        </w:rPr>
        <w:t xml:space="preserve">critical </w:t>
      </w:r>
      <w:r w:rsidR="00D7009F" w:rsidRPr="00D7009F">
        <w:rPr>
          <w:lang w:eastAsia="en-GB"/>
        </w:rPr>
        <w:t>physiotherapy</w:t>
      </w:r>
      <w:r>
        <w:rPr>
          <w:lang w:eastAsia="en-GB"/>
        </w:rPr>
        <w:t xml:space="preserve"> </w:t>
      </w:r>
      <w:r w:rsidR="003E359B">
        <w:rPr>
          <w:lang w:eastAsia="en-GB"/>
        </w:rPr>
        <w:t xml:space="preserve">studies </w:t>
      </w:r>
      <w:r>
        <w:rPr>
          <w:lang w:eastAsia="en-GB"/>
        </w:rPr>
        <w:t>raises</w:t>
      </w:r>
      <w:r w:rsidR="003E359B">
        <w:rPr>
          <w:lang w:eastAsia="en-GB"/>
        </w:rPr>
        <w:t xml:space="preserve"> </w:t>
      </w:r>
      <w:r>
        <w:rPr>
          <w:lang w:eastAsia="en-GB"/>
        </w:rPr>
        <w:t xml:space="preserve">questions that address the gap between philosophy and empirical research, or theory and practice. How </w:t>
      </w:r>
      <w:r w:rsidR="003E359B">
        <w:rPr>
          <w:lang w:eastAsia="en-GB"/>
        </w:rPr>
        <w:t xml:space="preserve">might </w:t>
      </w:r>
      <w:r w:rsidR="003E359B">
        <w:rPr>
          <w:lang w:eastAsia="en-GB"/>
        </w:rPr>
        <w:lastRenderedPageBreak/>
        <w:t>critical</w:t>
      </w:r>
      <w:r>
        <w:rPr>
          <w:lang w:eastAsia="en-GB"/>
        </w:rPr>
        <w:t xml:space="preserve"> theoretical work </w:t>
      </w:r>
      <w:r w:rsidR="003E359B">
        <w:rPr>
          <w:lang w:eastAsia="en-GB"/>
        </w:rPr>
        <w:t>help clinicians</w:t>
      </w:r>
      <w:r w:rsidR="000E2B3D">
        <w:rPr>
          <w:lang w:eastAsia="en-GB"/>
        </w:rPr>
        <w:t xml:space="preserve"> or empirical scientists</w:t>
      </w:r>
      <w:r w:rsidR="003E359B">
        <w:rPr>
          <w:lang w:eastAsia="en-GB"/>
        </w:rPr>
        <w:t xml:space="preserve"> in practice? </w:t>
      </w:r>
      <w:r w:rsidR="00131211">
        <w:rPr>
          <w:lang w:eastAsia="en-GB"/>
        </w:rPr>
        <w:t>Can</w:t>
      </w:r>
      <w:r w:rsidR="003E359B">
        <w:rPr>
          <w:lang w:eastAsia="en-GB"/>
        </w:rPr>
        <w:t xml:space="preserve"> empirical research take</w:t>
      </w:r>
      <w:r w:rsidR="000E2B3D">
        <w:rPr>
          <w:lang w:eastAsia="en-GB"/>
        </w:rPr>
        <w:t xml:space="preserve"> the philosophical question of</w:t>
      </w:r>
      <w:r w:rsidR="003E359B">
        <w:rPr>
          <w:lang w:eastAsia="en-GB"/>
        </w:rPr>
        <w:t xml:space="preserve"> subjectivity seriously</w:t>
      </w:r>
      <w:r w:rsidR="00131211">
        <w:rPr>
          <w:lang w:eastAsia="en-GB"/>
        </w:rPr>
        <w:t xml:space="preserve">, especially if </w:t>
      </w:r>
      <w:r w:rsidR="003E359B">
        <w:rPr>
          <w:lang w:eastAsia="en-GB"/>
        </w:rPr>
        <w:t xml:space="preserve">all research </w:t>
      </w:r>
      <w:r w:rsidR="00131211">
        <w:rPr>
          <w:lang w:eastAsia="en-GB"/>
        </w:rPr>
        <w:t xml:space="preserve">is </w:t>
      </w:r>
      <w:r w:rsidR="003E359B">
        <w:rPr>
          <w:lang w:eastAsia="en-GB"/>
        </w:rPr>
        <w:t>mediated rather than purely objective? H</w:t>
      </w:r>
      <w:r w:rsidR="00131211">
        <w:rPr>
          <w:lang w:eastAsia="en-GB"/>
        </w:rPr>
        <w:t>orkheimer might</w:t>
      </w:r>
      <w:r w:rsidR="00D7009F" w:rsidRPr="00D7009F">
        <w:rPr>
          <w:lang w:eastAsia="en-GB"/>
        </w:rPr>
        <w:t xml:space="preserve"> answer that </w:t>
      </w:r>
      <w:r w:rsidR="003E359B">
        <w:rPr>
          <w:lang w:eastAsia="en-GB"/>
        </w:rPr>
        <w:t xml:space="preserve">critical </w:t>
      </w:r>
      <w:r w:rsidR="00D7009F" w:rsidRPr="00D7009F">
        <w:rPr>
          <w:lang w:eastAsia="en-GB"/>
        </w:rPr>
        <w:t xml:space="preserve">physiotherapy calls for greater interdisciplinary cooperation that excels in </w:t>
      </w:r>
      <w:r w:rsidR="003E359B">
        <w:rPr>
          <w:lang w:eastAsia="en-GB"/>
        </w:rPr>
        <w:t xml:space="preserve">both in </w:t>
      </w:r>
      <w:r w:rsidR="00D7009F" w:rsidRPr="00D7009F">
        <w:rPr>
          <w:lang w:eastAsia="en-GB"/>
        </w:rPr>
        <w:t xml:space="preserve">social philosophy </w:t>
      </w:r>
      <w:r w:rsidR="00131211">
        <w:rPr>
          <w:lang w:eastAsia="en-GB"/>
        </w:rPr>
        <w:t>and empiric</w:t>
      </w:r>
      <w:r w:rsidR="00A478AA">
        <w:rPr>
          <w:lang w:eastAsia="en-GB"/>
        </w:rPr>
        <w:t>al research</w:t>
      </w:r>
      <w:r w:rsidR="00D7009F" w:rsidRPr="00D7009F">
        <w:rPr>
          <w:lang w:eastAsia="en-GB"/>
        </w:rPr>
        <w:t>.</w:t>
      </w:r>
      <w:r w:rsidR="003E359B">
        <w:rPr>
          <w:lang w:eastAsia="en-GB"/>
        </w:rPr>
        <w:t xml:space="preserve"> This would require </w:t>
      </w:r>
      <w:r w:rsidR="003B19BD">
        <w:rPr>
          <w:lang w:eastAsia="en-GB"/>
        </w:rPr>
        <w:t>that</w:t>
      </w:r>
      <w:r w:rsidR="003E359B">
        <w:rPr>
          <w:lang w:eastAsia="en-GB"/>
        </w:rPr>
        <w:t xml:space="preserve"> both critical and traditional physiotherapy move beyond the gap between theory and practice</w:t>
      </w:r>
      <w:r w:rsidR="003B19BD">
        <w:rPr>
          <w:lang w:eastAsia="en-GB"/>
        </w:rPr>
        <w:t>. This, I argue, is one of the greatest challenges for critical physiotherapy in future.</w:t>
      </w:r>
    </w:p>
    <w:p w:rsidR="00D7009F" w:rsidRPr="00131211" w:rsidRDefault="00D7009F" w:rsidP="003B19BD">
      <w:pPr>
        <w:rPr>
          <w:b/>
          <w:lang w:eastAsia="en-GB"/>
        </w:rPr>
      </w:pPr>
      <w:r w:rsidRPr="00131211">
        <w:rPr>
          <w:b/>
          <w:lang w:eastAsia="en-GB"/>
        </w:rPr>
        <w:t>Further reading/listening</w:t>
      </w:r>
    </w:p>
    <w:p w:rsidR="00D7009F" w:rsidRPr="00D7009F" w:rsidRDefault="00D7009F" w:rsidP="003B19BD">
      <w:pPr>
        <w:rPr>
          <w:lang w:eastAsia="en-GB"/>
        </w:rPr>
      </w:pPr>
      <w:r w:rsidRPr="00D7009F">
        <w:rPr>
          <w:lang w:eastAsia="en-GB"/>
        </w:rPr>
        <w:t xml:space="preserve">Stanford </w:t>
      </w:r>
      <w:proofErr w:type="spellStart"/>
      <w:r w:rsidRPr="00D7009F">
        <w:rPr>
          <w:lang w:eastAsia="en-GB"/>
        </w:rPr>
        <w:t>Encyclopedia</w:t>
      </w:r>
      <w:proofErr w:type="spellEnd"/>
      <w:r w:rsidRPr="00D7009F">
        <w:rPr>
          <w:lang w:eastAsia="en-GB"/>
        </w:rPr>
        <w:t xml:space="preserve"> of Philosophy:</w:t>
      </w:r>
    </w:p>
    <w:p w:rsidR="00D7009F" w:rsidRPr="00D7009F" w:rsidRDefault="00F542C3" w:rsidP="003B19BD">
      <w:pPr>
        <w:rPr>
          <w:lang w:eastAsia="en-GB"/>
        </w:rPr>
      </w:pPr>
      <w:hyperlink r:id="rId7" w:history="1">
        <w:r w:rsidR="00D7009F" w:rsidRPr="00D7009F">
          <w:rPr>
            <w:color w:val="1155CC"/>
            <w:u w:val="single"/>
            <w:lang w:eastAsia="en-GB"/>
          </w:rPr>
          <w:t>https://plato.stanford.edu/entries/horkheimer/</w:t>
        </w:r>
      </w:hyperlink>
    </w:p>
    <w:p w:rsidR="00D7009F" w:rsidRPr="00D7009F" w:rsidRDefault="00F542C3" w:rsidP="003B19BD">
      <w:pPr>
        <w:rPr>
          <w:lang w:eastAsia="en-GB"/>
        </w:rPr>
      </w:pPr>
      <w:hyperlink r:id="rId8" w:history="1">
        <w:r w:rsidR="00D7009F" w:rsidRPr="00D7009F">
          <w:rPr>
            <w:color w:val="1155CC"/>
            <w:u w:val="single"/>
            <w:lang w:eastAsia="en-GB"/>
          </w:rPr>
          <w:t>https://plato.stanford.edu/entries/critical-theory/</w:t>
        </w:r>
      </w:hyperlink>
    </w:p>
    <w:p w:rsidR="00D7009F" w:rsidRPr="00131211" w:rsidRDefault="00D7009F" w:rsidP="003B19BD">
      <w:pPr>
        <w:rPr>
          <w:b/>
          <w:lang w:eastAsia="en-GB"/>
        </w:rPr>
      </w:pPr>
      <w:r w:rsidRPr="00131211">
        <w:rPr>
          <w:b/>
          <w:lang w:eastAsia="en-GB"/>
        </w:rPr>
        <w:t>YouTube:</w:t>
      </w:r>
    </w:p>
    <w:p w:rsidR="00D7009F" w:rsidRPr="00D7009F" w:rsidRDefault="00D7009F" w:rsidP="003B19BD">
      <w:pPr>
        <w:rPr>
          <w:lang w:eastAsia="en-GB"/>
        </w:rPr>
      </w:pPr>
      <w:r w:rsidRPr="00D7009F">
        <w:rPr>
          <w:lang w:eastAsia="en-GB"/>
        </w:rPr>
        <w:t>Horkheimer on critical theory: https://youtu.be/OBaY09Qi-w0</w:t>
      </w:r>
    </w:p>
    <w:p w:rsidR="00D7009F" w:rsidRPr="00D7009F" w:rsidRDefault="00D7009F" w:rsidP="003B19BD">
      <w:pPr>
        <w:rPr>
          <w:lang w:eastAsia="en-GB"/>
        </w:rPr>
      </w:pPr>
      <w:r w:rsidRPr="00D7009F">
        <w:rPr>
          <w:lang w:eastAsia="en-GB"/>
        </w:rPr>
        <w:t>Esther Leslie on culture industry: https://youtu.be/KpUeG9-7KvY</w:t>
      </w:r>
    </w:p>
    <w:p w:rsidR="003B19BD" w:rsidRPr="00A478AA" w:rsidRDefault="003B19BD" w:rsidP="003B19BD">
      <w:pPr>
        <w:rPr>
          <w:b/>
          <w:color w:val="000000" w:themeColor="text1"/>
        </w:rPr>
      </w:pPr>
      <w:r w:rsidRPr="00A478AA">
        <w:rPr>
          <w:b/>
          <w:color w:val="000000" w:themeColor="text1"/>
        </w:rPr>
        <w:t>Primary and secondary reading:</w:t>
      </w:r>
    </w:p>
    <w:p w:rsidR="003B19BD" w:rsidRPr="00A478AA" w:rsidRDefault="003B19BD" w:rsidP="003B19BD">
      <w:pPr>
        <w:rPr>
          <w:rStyle w:val="col"/>
          <w:rFonts w:ascii="Helvetica" w:hAnsi="Helvetica"/>
          <w:color w:val="000000" w:themeColor="text1"/>
          <w:sz w:val="20"/>
          <w:szCs w:val="20"/>
        </w:rPr>
      </w:pPr>
      <w:proofErr w:type="spellStart"/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Abromeit</w:t>
      </w:r>
      <w:proofErr w:type="spellEnd"/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, John. 2011. Max Horkheimer and the Foundations of the Frankfurt School. Cambridge: Cambridge University Press.</w:t>
      </w:r>
    </w:p>
    <w:p w:rsidR="003B19BD" w:rsidRPr="00A478AA" w:rsidRDefault="003B19BD" w:rsidP="003B19BD">
      <w:pPr>
        <w:rPr>
          <w:rFonts w:ascii="Helvetica" w:hAnsi="Helvetica"/>
          <w:color w:val="000000" w:themeColor="text1"/>
          <w:sz w:val="20"/>
          <w:szCs w:val="20"/>
        </w:rPr>
      </w:pP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Adorno, Theodor W., and Max Horkheimer. 2011. </w:t>
      </w:r>
      <w:r w:rsidRPr="00A478AA">
        <w:rPr>
          <w:rStyle w:val="col"/>
          <w:rFonts w:ascii="Helvetica" w:hAnsi="Helvetica"/>
          <w:i/>
          <w:iCs/>
          <w:color w:val="000000" w:themeColor="text1"/>
          <w:sz w:val="20"/>
          <w:szCs w:val="20"/>
        </w:rPr>
        <w:t>Towards a New Manifesto</w:t>
      </w: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. London: Verso.</w:t>
      </w:r>
      <w:r w:rsidRPr="00A478AA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:rsidR="003B19BD" w:rsidRPr="00A478AA" w:rsidRDefault="003B19BD" w:rsidP="003B19BD">
      <w:pPr>
        <w:rPr>
          <w:rFonts w:ascii="Helvetica" w:hAnsi="Helvetica"/>
          <w:color w:val="000000" w:themeColor="text1"/>
          <w:sz w:val="20"/>
          <w:szCs w:val="20"/>
        </w:rPr>
      </w:pP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Horkheimer, Max. 1982. </w:t>
      </w:r>
      <w:r w:rsidRPr="00A478AA">
        <w:rPr>
          <w:rStyle w:val="col"/>
          <w:rFonts w:ascii="Helvetica" w:hAnsi="Helvetica"/>
          <w:i/>
          <w:iCs/>
          <w:color w:val="000000" w:themeColor="text1"/>
          <w:sz w:val="20"/>
          <w:szCs w:val="20"/>
        </w:rPr>
        <w:t>Critical Theory: Selected Essays</w:t>
      </w: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. New York: Continuum.</w:t>
      </w:r>
      <w:r w:rsidRPr="00A478AA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:rsidR="003B19BD" w:rsidRPr="00A478AA" w:rsidRDefault="003B19BD" w:rsidP="003B19BD">
      <w:pPr>
        <w:rPr>
          <w:rFonts w:ascii="Helvetica" w:hAnsi="Helvetica"/>
          <w:color w:val="000000" w:themeColor="text1"/>
          <w:sz w:val="20"/>
          <w:szCs w:val="20"/>
        </w:rPr>
      </w:pP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Horkheimer, Max, Theodor W. Adorno. 2002. </w:t>
      </w:r>
      <w:r w:rsidRPr="00A478AA">
        <w:rPr>
          <w:rStyle w:val="col"/>
          <w:rFonts w:ascii="Helvetica" w:hAnsi="Helvetica"/>
          <w:i/>
          <w:iCs/>
          <w:color w:val="000000" w:themeColor="text1"/>
          <w:sz w:val="20"/>
          <w:szCs w:val="20"/>
        </w:rPr>
        <w:t>Dialectic of Enlightenment: Philosophical Fragments</w:t>
      </w: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. Stanford: Stanford University Press.</w:t>
      </w:r>
      <w:r w:rsidRPr="00A478AA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:rsidR="003B19BD" w:rsidRPr="00A478AA" w:rsidRDefault="003B19BD" w:rsidP="003B19BD">
      <w:pPr>
        <w:rPr>
          <w:rStyle w:val="col"/>
          <w:rFonts w:ascii="Helvetica" w:hAnsi="Helvetica"/>
          <w:color w:val="000000" w:themeColor="text1"/>
          <w:sz w:val="20"/>
          <w:szCs w:val="20"/>
        </w:rPr>
      </w:pP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Jay, Martin. 1996. </w:t>
      </w:r>
      <w:r w:rsidRPr="00A478AA">
        <w:rPr>
          <w:rStyle w:val="col"/>
          <w:rFonts w:ascii="Helvetica" w:hAnsi="Helvetica"/>
          <w:i/>
          <w:iCs/>
          <w:color w:val="000000" w:themeColor="text1"/>
          <w:sz w:val="20"/>
          <w:szCs w:val="20"/>
        </w:rPr>
        <w:t>The Dialectical Imagination: A History of the Frankfurt school and the Institute of Social Research, 1923-1950</w:t>
      </w: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. Berkeley: University of California Press.</w:t>
      </w:r>
    </w:p>
    <w:p w:rsidR="00131211" w:rsidRPr="00A478AA" w:rsidRDefault="00131211" w:rsidP="003B19BD">
      <w:pPr>
        <w:rPr>
          <w:rStyle w:val="col"/>
          <w:rFonts w:ascii="Helvetica" w:hAnsi="Helvetica"/>
          <w:b/>
          <w:color w:val="000000" w:themeColor="text1"/>
          <w:sz w:val="20"/>
          <w:szCs w:val="20"/>
        </w:rPr>
      </w:pPr>
      <w:r w:rsidRPr="00A478AA">
        <w:rPr>
          <w:rStyle w:val="col"/>
          <w:rFonts w:ascii="Helvetica" w:hAnsi="Helvetica"/>
          <w:b/>
          <w:color w:val="000000" w:themeColor="text1"/>
          <w:sz w:val="20"/>
          <w:szCs w:val="20"/>
        </w:rPr>
        <w:t>Questions:</w:t>
      </w:r>
    </w:p>
    <w:p w:rsidR="00A478AA" w:rsidRDefault="00A478AA" w:rsidP="003B19BD">
      <w:pPr>
        <w:rPr>
          <w:rStyle w:val="col"/>
          <w:rFonts w:ascii="Helvetica" w:hAnsi="Helvetica"/>
          <w:color w:val="000000" w:themeColor="text1"/>
          <w:sz w:val="20"/>
          <w:szCs w:val="20"/>
        </w:rPr>
      </w:pP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What does “critique” mean in philosophy</w:t>
      </w:r>
      <w:r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 and for Horkheimer</w:t>
      </w:r>
      <w:r w:rsidRPr="00A478AA">
        <w:rPr>
          <w:rStyle w:val="col"/>
          <w:rFonts w:ascii="Helvetica" w:hAnsi="Helvetica"/>
          <w:color w:val="000000" w:themeColor="text1"/>
          <w:sz w:val="20"/>
          <w:szCs w:val="20"/>
        </w:rPr>
        <w:t>?</w:t>
      </w:r>
      <w:r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 </w:t>
      </w:r>
      <w:r w:rsidR="00357B76">
        <w:rPr>
          <w:rStyle w:val="col"/>
          <w:rFonts w:ascii="Helvetica" w:hAnsi="Helvetica"/>
          <w:color w:val="000000" w:themeColor="text1"/>
          <w:sz w:val="20"/>
          <w:szCs w:val="20"/>
        </w:rPr>
        <w:t>Does this have any implications for physiotherapy?</w:t>
      </w:r>
      <w:r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 </w:t>
      </w:r>
    </w:p>
    <w:p w:rsidR="00357B76" w:rsidRDefault="00357B76" w:rsidP="003B19BD">
      <w:pPr>
        <w:rPr>
          <w:rStyle w:val="col"/>
          <w:rFonts w:ascii="Helvetica" w:hAnsi="Helvetica"/>
          <w:color w:val="000000" w:themeColor="text1"/>
          <w:sz w:val="20"/>
          <w:szCs w:val="20"/>
        </w:rPr>
      </w:pPr>
      <w:r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What </w:t>
      </w:r>
      <w:r w:rsidR="00F542C3">
        <w:rPr>
          <w:rStyle w:val="col"/>
          <w:rFonts w:ascii="Helvetica" w:hAnsi="Helvetica"/>
          <w:color w:val="000000" w:themeColor="text1"/>
          <w:sz w:val="20"/>
          <w:szCs w:val="20"/>
        </w:rPr>
        <w:t>kinds of</w:t>
      </w:r>
      <w:r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 gaps </w:t>
      </w:r>
      <w:r w:rsidR="00F542C3"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there are </w:t>
      </w:r>
      <w:r>
        <w:rPr>
          <w:rStyle w:val="col"/>
          <w:rFonts w:ascii="Helvetica" w:hAnsi="Helvetica"/>
          <w:color w:val="000000" w:themeColor="text1"/>
          <w:sz w:val="20"/>
          <w:szCs w:val="20"/>
        </w:rPr>
        <w:t xml:space="preserve">between theory and practice in physiotherapy? </w:t>
      </w:r>
      <w:bookmarkStart w:id="0" w:name="_GoBack"/>
      <w:bookmarkEnd w:id="0"/>
    </w:p>
    <w:p w:rsidR="00131211" w:rsidRDefault="00357B76" w:rsidP="00357B76">
      <w:pPr>
        <w:rPr>
          <w:rStyle w:val="col"/>
          <w:rFonts w:ascii="Helvetica" w:hAnsi="Helvetica"/>
          <w:color w:val="000000" w:themeColor="text1"/>
          <w:sz w:val="20"/>
          <w:szCs w:val="20"/>
        </w:rPr>
      </w:pPr>
      <w:r>
        <w:rPr>
          <w:rStyle w:val="col"/>
          <w:rFonts w:ascii="Helvetica" w:hAnsi="Helvetica"/>
          <w:color w:val="000000" w:themeColor="text1"/>
          <w:sz w:val="20"/>
          <w:szCs w:val="20"/>
        </w:rPr>
        <w:t>What are the barriers for proper integration of theory and practice, both in clinical practice and in research?</w:t>
      </w:r>
    </w:p>
    <w:p w:rsidR="00357B76" w:rsidRDefault="00357B76" w:rsidP="00357B76">
      <w:pPr>
        <w:rPr>
          <w:rStyle w:val="col"/>
          <w:rFonts w:ascii="Helvetica" w:hAnsi="Helvetica"/>
          <w:color w:val="000000" w:themeColor="text1"/>
          <w:sz w:val="20"/>
          <w:szCs w:val="20"/>
        </w:rPr>
      </w:pPr>
    </w:p>
    <w:p w:rsidR="00357B76" w:rsidRPr="00357B76" w:rsidRDefault="00357B76" w:rsidP="00357B76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357B76" w:rsidRPr="00357B76" w:rsidSect="00D7009F">
      <w:pgSz w:w="11906" w:h="16838" w:code="9"/>
      <w:pgMar w:top="1440" w:right="1440" w:bottom="1440" w:left="1440" w:header="709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3498"/>
    <w:multiLevelType w:val="multilevel"/>
    <w:tmpl w:val="DC2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9F"/>
    <w:rsid w:val="000E2B3D"/>
    <w:rsid w:val="00131211"/>
    <w:rsid w:val="00170AA0"/>
    <w:rsid w:val="00357B76"/>
    <w:rsid w:val="003B19BD"/>
    <w:rsid w:val="003E359B"/>
    <w:rsid w:val="00550686"/>
    <w:rsid w:val="00882C52"/>
    <w:rsid w:val="00927560"/>
    <w:rsid w:val="009B5AE8"/>
    <w:rsid w:val="00A478AA"/>
    <w:rsid w:val="00A75EBD"/>
    <w:rsid w:val="00B66D3E"/>
    <w:rsid w:val="00B907A6"/>
    <w:rsid w:val="00D601C8"/>
    <w:rsid w:val="00D7009F"/>
    <w:rsid w:val="00F503CC"/>
    <w:rsid w:val="00F542C3"/>
    <w:rsid w:val="00F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FEEE"/>
  <w15:chartTrackingRefBased/>
  <w15:docId w15:val="{0EAF9AFB-AA64-4022-BE13-CA8F2A5F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31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D7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7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ki">
    <w:name w:val="Hyperlink"/>
    <w:basedOn w:val="Kappaleenoletusfontti"/>
    <w:uiPriority w:val="99"/>
    <w:unhideWhenUsed/>
    <w:rsid w:val="00D7009F"/>
    <w:rPr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D700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Kappaleenoletusfontti"/>
    <w:rsid w:val="00D7009F"/>
  </w:style>
  <w:style w:type="paragraph" w:customStyle="1" w:styleId="grid">
    <w:name w:val="grid"/>
    <w:basedOn w:val="Normaali"/>
    <w:rsid w:val="003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">
    <w:name w:val="col"/>
    <w:basedOn w:val="Kappaleenoletusfontti"/>
    <w:rsid w:val="003B19BD"/>
  </w:style>
  <w:style w:type="character" w:customStyle="1" w:styleId="Otsikko1Char">
    <w:name w:val="Otsikko 1 Char"/>
    <w:basedOn w:val="Kappaleenoletusfontti"/>
    <w:link w:val="Otsikko1"/>
    <w:uiPriority w:val="9"/>
    <w:rsid w:val="00131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131211"/>
    <w:rPr>
      <w:b/>
      <w:bCs/>
    </w:rPr>
  </w:style>
  <w:style w:type="character" w:customStyle="1" w:styleId="apple-converted-space">
    <w:name w:val="apple-converted-space"/>
    <w:basedOn w:val="Kappaleenoletusfontti"/>
    <w:rsid w:val="00131211"/>
  </w:style>
  <w:style w:type="character" w:styleId="Ratkaisematonmaininta">
    <w:name w:val="Unresolved Mention"/>
    <w:basedOn w:val="Kappaleenoletusfontti"/>
    <w:uiPriority w:val="99"/>
    <w:rsid w:val="00A4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critical-the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horkhe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.rajala@brighton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2019-03-12T00:58:00Z</dcterms:created>
  <dcterms:modified xsi:type="dcterms:W3CDTF">2019-03-12T08:31:00Z</dcterms:modified>
</cp:coreProperties>
</file>